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B7" w:rsidRDefault="00255BB7" w:rsidP="00255BB7">
      <w:pPr>
        <w:tabs>
          <w:tab w:val="center" w:pos="4680"/>
        </w:tabs>
        <w:rPr>
          <w:color w:val="000000"/>
        </w:rPr>
      </w:pPr>
      <w:r>
        <w:rPr>
          <w:color w:val="000000"/>
          <w:sz w:val="32"/>
        </w:rPr>
        <w:tab/>
      </w:r>
      <w:r w:rsidR="003915F5">
        <w:rPr>
          <w:color w:val="000000"/>
          <w:sz w:val="32"/>
        </w:rPr>
        <w:t>Mission Statement</w:t>
      </w:r>
    </w:p>
    <w:p w:rsidR="00255BB7" w:rsidRDefault="00255BB7" w:rsidP="00255B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</w:r>
    </w:p>
    <w:p w:rsidR="00255BB7" w:rsidRDefault="003915F5" w:rsidP="00335D70">
      <w:pPr>
        <w:pStyle w:val="Level1"/>
        <w:tabs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8"/>
        </w:rPr>
      </w:pPr>
      <w:r>
        <w:rPr>
          <w:color w:val="000000"/>
          <w:sz w:val="28"/>
        </w:rPr>
        <w:t xml:space="preserve">Anthropology </w:t>
      </w:r>
      <w:r w:rsidR="000A1AA4">
        <w:rPr>
          <w:color w:val="000000"/>
          <w:sz w:val="28"/>
        </w:rPr>
        <w:t>—Bachelor of Art’s Degree</w:t>
      </w:r>
    </w:p>
    <w:p w:rsidR="000A1AA4" w:rsidRDefault="000A1AA4" w:rsidP="00335D70">
      <w:pPr>
        <w:pStyle w:val="Level1"/>
        <w:tabs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8"/>
        </w:rPr>
      </w:pPr>
    </w:p>
    <w:p w:rsidR="000A1AA4" w:rsidRDefault="000A1AA4" w:rsidP="00335D70">
      <w:pPr>
        <w:pStyle w:val="Level1"/>
        <w:tabs>
          <w:tab w:val="left" w:pos="0"/>
          <w:tab w:val="left" w:pos="360"/>
          <w:tab w:val="left" w:pos="72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8"/>
        </w:rPr>
      </w:pPr>
      <w:r>
        <w:rPr>
          <w:color w:val="000000"/>
          <w:sz w:val="28"/>
        </w:rPr>
        <w:t>Undergraduate Academic Assessment Plan</w:t>
      </w:r>
    </w:p>
    <w:p w:rsidR="00255BB7" w:rsidRDefault="00255BB7" w:rsidP="00255BB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:rsidR="00255BB7" w:rsidRDefault="004B4787" w:rsidP="00335D70">
      <w:pPr>
        <w:pStyle w:val="Level2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b/>
          <w:color w:val="000000"/>
        </w:rPr>
        <w:t>Program Mission</w:t>
      </w:r>
    </w:p>
    <w:p w:rsidR="00255BB7" w:rsidRDefault="00341053" w:rsidP="008058F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</w:r>
      <w:r w:rsidR="00255BB7">
        <w:rPr>
          <w:color w:val="000000"/>
        </w:rPr>
        <w:t>Anthropology is the study of humankind</w:t>
      </w:r>
      <w:r w:rsidR="00A840C9">
        <w:rPr>
          <w:color w:val="000000"/>
        </w:rPr>
        <w:t xml:space="preserve">. </w:t>
      </w:r>
      <w:r w:rsidR="00255BB7">
        <w:rPr>
          <w:color w:val="000000"/>
        </w:rPr>
        <w:t xml:space="preserve">Of all the disciplines that examine aspects of human existence and accomplishments, only </w:t>
      </w:r>
      <w:r w:rsidR="00B76F4D">
        <w:rPr>
          <w:color w:val="000000"/>
        </w:rPr>
        <w:t>a</w:t>
      </w:r>
      <w:r w:rsidR="00255BB7">
        <w:rPr>
          <w:color w:val="000000"/>
        </w:rPr>
        <w:t>nthropology explores the entire panorama of the human experience from human origins to contemporary for</w:t>
      </w:r>
      <w:r w:rsidR="008058FA">
        <w:rPr>
          <w:color w:val="000000"/>
        </w:rPr>
        <w:t xml:space="preserve">ms of culture and social life. It </w:t>
      </w:r>
      <w:r w:rsidR="00255BB7">
        <w:rPr>
          <w:color w:val="000000"/>
        </w:rPr>
        <w:t>is a generalizing and comparative discipline with a concern for understanding human diversity on a global scale</w:t>
      </w:r>
      <w:r w:rsidR="00A840C9">
        <w:rPr>
          <w:color w:val="000000"/>
        </w:rPr>
        <w:t xml:space="preserve">. </w:t>
      </w:r>
      <w:r w:rsidR="00255BB7">
        <w:rPr>
          <w:color w:val="000000"/>
        </w:rPr>
        <w:t>Anthropologists engage in empirical research with established theories, methods, and analytical techniques</w:t>
      </w:r>
      <w:r w:rsidR="00A840C9">
        <w:rPr>
          <w:color w:val="000000"/>
        </w:rPr>
        <w:t xml:space="preserve">. </w:t>
      </w:r>
      <w:r w:rsidR="00255BB7">
        <w:rPr>
          <w:color w:val="000000"/>
        </w:rPr>
        <w:t>They conduct field-based research as well as laboratory analyses and archival investigations.</w:t>
      </w:r>
    </w:p>
    <w:p w:rsidR="00255BB7" w:rsidRDefault="00255BB7" w:rsidP="00341053">
      <w:pPr>
        <w:pStyle w:val="Level3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  <w:t xml:space="preserve">A hallmark of </w:t>
      </w:r>
      <w:r w:rsidR="00B76F4D">
        <w:rPr>
          <w:color w:val="000000"/>
        </w:rPr>
        <w:t>a</w:t>
      </w:r>
      <w:r>
        <w:rPr>
          <w:color w:val="000000"/>
        </w:rPr>
        <w:t>nthropology is its holistic perspective–understanding humankind in terms of the dynamic interrelationships of all aspects of human existence</w:t>
      </w:r>
      <w:r w:rsidR="00A840C9">
        <w:rPr>
          <w:color w:val="000000"/>
        </w:rPr>
        <w:t xml:space="preserve">. </w:t>
      </w:r>
      <w:r>
        <w:rPr>
          <w:color w:val="000000"/>
        </w:rPr>
        <w:t>Different aspects of culture and society exhibit patterned interrelationships (e.g., political economy, social configurations, religion and ideology)</w:t>
      </w:r>
      <w:r w:rsidR="00A840C9">
        <w:rPr>
          <w:color w:val="000000"/>
        </w:rPr>
        <w:t xml:space="preserve">. </w:t>
      </w:r>
      <w:r>
        <w:rPr>
          <w:color w:val="000000"/>
        </w:rPr>
        <w:t>Culture cannot be divorced from biology and adaptation, nor language from culture</w:t>
      </w:r>
      <w:r w:rsidR="00A840C9">
        <w:rPr>
          <w:color w:val="000000"/>
        </w:rPr>
        <w:t xml:space="preserve">. </w:t>
      </w:r>
      <w:r>
        <w:rPr>
          <w:color w:val="000000"/>
        </w:rPr>
        <w:t>Contemporary societies cannot be understood without consideration of histori</w:t>
      </w:r>
      <w:r w:rsidR="00CF739F">
        <w:rPr>
          <w:color w:val="000000"/>
        </w:rPr>
        <w:t>cal and evolutionary processes.</w:t>
      </w:r>
      <w:r w:rsidR="00043D06">
        <w:rPr>
          <w:color w:val="000000"/>
        </w:rPr>
        <w:t xml:space="preserve"> </w:t>
      </w:r>
      <w:r>
        <w:rPr>
          <w:color w:val="000000"/>
        </w:rPr>
        <w:t xml:space="preserve">With </w:t>
      </w:r>
      <w:r w:rsidR="00CF739F">
        <w:rPr>
          <w:color w:val="000000"/>
        </w:rPr>
        <w:t>this</w:t>
      </w:r>
      <w:r>
        <w:rPr>
          <w:color w:val="000000"/>
        </w:rPr>
        <w:t xml:space="preserve"> perspective, </w:t>
      </w:r>
      <w:r w:rsidR="00B76F4D">
        <w:rPr>
          <w:color w:val="000000"/>
        </w:rPr>
        <w:t>a</w:t>
      </w:r>
      <w:r>
        <w:rPr>
          <w:color w:val="000000"/>
        </w:rPr>
        <w:t>nthropology intersects the multiple approaches to the study of humankind–biological, social, cultural, historical, linguistic, cognitive, material, technological, affective, and aesthetic</w:t>
      </w:r>
      <w:r w:rsidR="00A840C9">
        <w:rPr>
          <w:color w:val="000000"/>
        </w:rPr>
        <w:t xml:space="preserve">. </w:t>
      </w:r>
      <w:r>
        <w:rPr>
          <w:color w:val="000000"/>
        </w:rPr>
        <w:t xml:space="preserve">This interdisciplinarity is integrated within </w:t>
      </w:r>
      <w:r w:rsidR="00B76F4D">
        <w:rPr>
          <w:color w:val="000000"/>
        </w:rPr>
        <w:t>a</w:t>
      </w:r>
      <w:r>
        <w:rPr>
          <w:color w:val="000000"/>
        </w:rPr>
        <w:t>nthropology as a whole and formalized in the four major subfields that compose the discipline–archaeological, biological, linguistic, and sociocultural anthropology–although many anthropologists also conduct research across these subfields</w:t>
      </w:r>
      <w:r w:rsidR="00A840C9">
        <w:rPr>
          <w:color w:val="000000"/>
        </w:rPr>
        <w:t xml:space="preserve">. </w:t>
      </w:r>
    </w:p>
    <w:p w:rsidR="00255BB7" w:rsidRDefault="00335D70" w:rsidP="004B478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</w:r>
      <w:r w:rsidR="00B76F4D">
        <w:rPr>
          <w:color w:val="000000"/>
        </w:rPr>
        <w:t xml:space="preserve"> </w:t>
      </w:r>
    </w:p>
    <w:p w:rsidR="00255BB7" w:rsidRDefault="008058FA" w:rsidP="00335D70">
      <w:pPr>
        <w:pStyle w:val="Level2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b/>
          <w:color w:val="000000"/>
        </w:rPr>
        <w:t>Anthropology and</w:t>
      </w:r>
      <w:r w:rsidR="004B4787">
        <w:rPr>
          <w:b/>
          <w:color w:val="000000"/>
        </w:rPr>
        <w:t xml:space="preserve"> CLAS </w:t>
      </w:r>
      <w:r>
        <w:rPr>
          <w:b/>
          <w:color w:val="000000"/>
        </w:rPr>
        <w:t>/ University Mission</w:t>
      </w:r>
    </w:p>
    <w:p w:rsidR="00CF739F" w:rsidRDefault="00335D70" w:rsidP="00A840C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</w:r>
      <w:r w:rsidR="00255BB7">
        <w:rPr>
          <w:color w:val="000000"/>
        </w:rPr>
        <w:t>Anthropology students</w:t>
      </w:r>
      <w:r w:rsidR="00FD308F">
        <w:rPr>
          <w:color w:val="000000"/>
        </w:rPr>
        <w:t>, including those attending the University of Florida</w:t>
      </w:r>
      <w:r w:rsidR="00CF739F">
        <w:rPr>
          <w:color w:val="000000"/>
        </w:rPr>
        <w:t>,</w:t>
      </w:r>
      <w:r w:rsidR="00FD308F">
        <w:rPr>
          <w:color w:val="000000"/>
        </w:rPr>
        <w:t xml:space="preserve"> </w:t>
      </w:r>
      <w:r w:rsidR="00255BB7">
        <w:rPr>
          <w:color w:val="000000"/>
        </w:rPr>
        <w:t>benefit from the holistic approach that intersects natural science, social science, and humanistic perspectives o</w:t>
      </w:r>
      <w:r w:rsidR="00B76F4D">
        <w:rPr>
          <w:color w:val="000000"/>
        </w:rPr>
        <w:t>f</w:t>
      </w:r>
      <w:r w:rsidR="00255BB7">
        <w:rPr>
          <w:color w:val="000000"/>
        </w:rPr>
        <w:t xml:space="preserve"> the human condition</w:t>
      </w:r>
      <w:r w:rsidR="00A840C9">
        <w:rPr>
          <w:color w:val="000000"/>
        </w:rPr>
        <w:t xml:space="preserve">. </w:t>
      </w:r>
      <w:r w:rsidR="00CF739F">
        <w:rPr>
          <w:color w:val="000000"/>
        </w:rPr>
        <w:t>They</w:t>
      </w:r>
      <w:r w:rsidR="00255BB7">
        <w:rPr>
          <w:color w:val="000000"/>
        </w:rPr>
        <w:t xml:space="preserve"> become adept at understanding the cultural, biological, environmental, and historical bases for behaviors and precepts in their own and other societies</w:t>
      </w:r>
      <w:r w:rsidR="00A840C9">
        <w:rPr>
          <w:color w:val="000000"/>
        </w:rPr>
        <w:t xml:space="preserve">. </w:t>
      </w:r>
      <w:r w:rsidR="00255BB7">
        <w:rPr>
          <w:color w:val="000000"/>
        </w:rPr>
        <w:t>The self-reflection that results from applying the holistic approach and comparative method provides a broadened world view, one that rejects naive ethnocentricism and is more open to acceptance of other ways of living</w:t>
      </w:r>
      <w:r w:rsidR="00A840C9">
        <w:rPr>
          <w:color w:val="000000"/>
        </w:rPr>
        <w:t xml:space="preserve">. </w:t>
      </w:r>
      <w:r w:rsidR="00CF739F">
        <w:rPr>
          <w:color w:val="000000"/>
        </w:rPr>
        <w:t xml:space="preserve">The development of these skillsets dovetails well with the intellectual core mission of both CLAS and the University of Florida. </w:t>
      </w:r>
      <w:r w:rsidR="00255BB7">
        <w:rPr>
          <w:color w:val="000000"/>
        </w:rPr>
        <w:t>Students develop as global citizens, aware of the world around them–their similarities, differences, and inequalities with other peoples or groups.</w:t>
      </w:r>
      <w:r w:rsidR="00CF739F">
        <w:rPr>
          <w:color w:val="000000"/>
        </w:rPr>
        <w:t xml:space="preserve"> </w:t>
      </w:r>
      <w:r w:rsidR="00E132AF">
        <w:rPr>
          <w:color w:val="000000"/>
        </w:rPr>
        <w:t>These skills</w:t>
      </w:r>
      <w:r w:rsidR="00043D06">
        <w:rPr>
          <w:color w:val="000000"/>
        </w:rPr>
        <w:t xml:space="preserve"> </w:t>
      </w:r>
      <w:r w:rsidR="00E132AF">
        <w:rPr>
          <w:color w:val="000000"/>
        </w:rPr>
        <w:t>closely match</w:t>
      </w:r>
      <w:r w:rsidR="00043D06">
        <w:rPr>
          <w:color w:val="000000"/>
        </w:rPr>
        <w:t xml:space="preserve"> with the internationalization </w:t>
      </w:r>
      <w:r w:rsidR="00E132AF">
        <w:rPr>
          <w:color w:val="000000"/>
        </w:rPr>
        <w:t>goals</w:t>
      </w:r>
      <w:r w:rsidR="00043D06">
        <w:rPr>
          <w:color w:val="000000"/>
        </w:rPr>
        <w:t xml:space="preserve"> of the University of Florida. </w:t>
      </w:r>
      <w:bookmarkStart w:id="0" w:name="_GoBack"/>
      <w:bookmarkEnd w:id="0"/>
    </w:p>
    <w:p w:rsidR="00255BB7" w:rsidRDefault="00CF739F" w:rsidP="00255BB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ab/>
      </w:r>
      <w:r w:rsidR="00A840C9">
        <w:rPr>
          <w:color w:val="000000"/>
        </w:rPr>
        <w:t>Anthropology students are poised to use anthropology in a</w:t>
      </w:r>
      <w:r w:rsidR="008058FA">
        <w:rPr>
          <w:color w:val="000000"/>
        </w:rPr>
        <w:t>ny</w:t>
      </w:r>
      <w:r w:rsidR="00A840C9">
        <w:rPr>
          <w:color w:val="000000"/>
        </w:rPr>
        <w:t xml:space="preserve"> career </w:t>
      </w:r>
      <w:r w:rsidR="008058FA">
        <w:rPr>
          <w:color w:val="000000"/>
        </w:rPr>
        <w:t>they choose to follow</w:t>
      </w:r>
      <w:r w:rsidR="00A840C9">
        <w:rPr>
          <w:color w:val="000000"/>
        </w:rPr>
        <w:t xml:space="preserve">, or they may choose to make anthropology their career. </w:t>
      </w:r>
      <w:r w:rsidR="00255BB7">
        <w:rPr>
          <w:color w:val="000000"/>
        </w:rPr>
        <w:t xml:space="preserve">Anthropology students are trained in the full suite of liberal arts skills–oral and written communication, interpersonal skills, problem-solving, research, and critical thinking–needed for </w:t>
      </w:r>
      <w:r w:rsidR="00255BB7">
        <w:rPr>
          <w:color w:val="000000"/>
        </w:rPr>
        <w:lastRenderedPageBreak/>
        <w:t>success in a variety of careers</w:t>
      </w:r>
      <w:r w:rsidR="00A840C9">
        <w:rPr>
          <w:color w:val="000000"/>
        </w:rPr>
        <w:t xml:space="preserve">. </w:t>
      </w:r>
      <w:r w:rsidR="00255BB7">
        <w:rPr>
          <w:color w:val="000000"/>
        </w:rPr>
        <w:t>These skills provide flexibility in career mobility, forming a foundation for life-long learning as employment possibilities are continually transformed</w:t>
      </w:r>
      <w:r w:rsidR="00A840C9">
        <w:rPr>
          <w:color w:val="000000"/>
        </w:rPr>
        <w:t xml:space="preserve">. </w:t>
      </w:r>
    </w:p>
    <w:p w:rsidR="005F23AB" w:rsidRDefault="005F23AB"/>
    <w:p w:rsidR="000415AC" w:rsidRDefault="000415AC">
      <w:pPr>
        <w:rPr>
          <w:b/>
        </w:rPr>
      </w:pPr>
    </w:p>
    <w:p w:rsidR="000415AC" w:rsidRDefault="000415AC">
      <w:pPr>
        <w:rPr>
          <w:b/>
        </w:rPr>
      </w:pPr>
    </w:p>
    <w:p w:rsidR="00474011" w:rsidRPr="00430F11" w:rsidRDefault="00043D06">
      <w:pPr>
        <w:rPr>
          <w:b/>
        </w:rPr>
      </w:pPr>
      <w:r>
        <w:rPr>
          <w:b/>
        </w:rPr>
        <w:t xml:space="preserve">Program:  Anthropology </w:t>
      </w:r>
      <w:r w:rsidR="00474011" w:rsidRPr="00430F11">
        <w:rPr>
          <w:b/>
        </w:rPr>
        <w:t>Student Learning Outcomes (SLOs)</w:t>
      </w:r>
    </w:p>
    <w:p w:rsidR="00474011" w:rsidRDefault="00474011"/>
    <w:p w:rsidR="00474011" w:rsidRPr="00077685" w:rsidRDefault="00474011">
      <w:r w:rsidRPr="00077685">
        <w:t>https://catalog.ufl.edu/ugrad/current/liberalarts/alc/Anthropology.aspx</w:t>
      </w:r>
    </w:p>
    <w:p w:rsidR="00474011" w:rsidRDefault="00474011"/>
    <w:p w:rsidR="00474011" w:rsidRPr="00043D06" w:rsidRDefault="00C52F0E" w:rsidP="00474011">
      <w:pPr>
        <w:rPr>
          <w:b/>
        </w:rPr>
      </w:pPr>
      <w:r w:rsidRPr="00043D06">
        <w:rPr>
          <w:b/>
        </w:rPr>
        <w:t>Content</w:t>
      </w:r>
    </w:p>
    <w:p w:rsidR="00C52F0E" w:rsidRDefault="00C52F0E" w:rsidP="00474011"/>
    <w:p w:rsidR="00474011" w:rsidRDefault="00BA3F96" w:rsidP="00430F11">
      <w:pPr>
        <w:pStyle w:val="ListParagraph"/>
        <w:numPr>
          <w:ilvl w:val="0"/>
          <w:numId w:val="2"/>
        </w:numPr>
      </w:pPr>
      <w:r>
        <w:rPr>
          <w:caps/>
        </w:rPr>
        <w:t>IDENTIFY, DESCRIBE, EXPLAIN, And APPLY</w:t>
      </w:r>
      <w:r w:rsidR="00C52F0E" w:rsidRPr="00430F11">
        <w:rPr>
          <w:caps/>
        </w:rPr>
        <w:t xml:space="preserve"> factual, conceptual, and procedural knowledge in</w:t>
      </w:r>
      <w:r w:rsidR="00C52F0E">
        <w:t xml:space="preserve"> </w:t>
      </w:r>
      <w:r w:rsidR="00474011">
        <w:t>the four subfields of anthropology (cultural anthropology, archaeology, biological anthropology, linguistics)</w:t>
      </w:r>
      <w:r w:rsidR="00430F11">
        <w:t>.</w:t>
      </w:r>
    </w:p>
    <w:p w:rsidR="00C52F0E" w:rsidRDefault="00C52F0E" w:rsidP="00474011"/>
    <w:p w:rsidR="00430F11" w:rsidRDefault="00430F11" w:rsidP="00430F11">
      <w:pPr>
        <w:ind w:left="720"/>
      </w:pPr>
      <w:r>
        <w:t xml:space="preserve">(*ALL CAPS above indicate changes to be made to UF Catalog Anthropology SLOs.) </w:t>
      </w:r>
    </w:p>
    <w:p w:rsidR="00BA3F96" w:rsidRDefault="00BA3F96" w:rsidP="00474011"/>
    <w:p w:rsidR="00C52F0E" w:rsidRPr="00043D06" w:rsidRDefault="00C52F0E" w:rsidP="00474011">
      <w:pPr>
        <w:rPr>
          <w:b/>
        </w:rPr>
      </w:pPr>
      <w:r w:rsidRPr="00043D06">
        <w:rPr>
          <w:b/>
        </w:rPr>
        <w:t>Critical Thinking</w:t>
      </w:r>
    </w:p>
    <w:p w:rsidR="00C52F0E" w:rsidRDefault="00C52F0E" w:rsidP="00474011"/>
    <w:p w:rsidR="00474011" w:rsidRDefault="00474011" w:rsidP="00430F11">
      <w:pPr>
        <w:pStyle w:val="ListParagraph"/>
        <w:numPr>
          <w:ilvl w:val="0"/>
          <w:numId w:val="2"/>
        </w:numPr>
      </w:pPr>
      <w:r>
        <w:t>Apply the scientific approach to investigate human variation in its biological, social and cultural dimensions.</w:t>
      </w:r>
    </w:p>
    <w:p w:rsidR="00C52F0E" w:rsidRDefault="00C52F0E" w:rsidP="00430F11">
      <w:pPr>
        <w:pStyle w:val="ListParagraph"/>
      </w:pPr>
    </w:p>
    <w:p w:rsidR="00474011" w:rsidRDefault="00474011" w:rsidP="00430F11">
      <w:pPr>
        <w:pStyle w:val="ListParagraph"/>
        <w:numPr>
          <w:ilvl w:val="0"/>
          <w:numId w:val="2"/>
        </w:numPr>
      </w:pPr>
      <w:r>
        <w:t>Draw appropriate and alternative conclusions from comparative analysis of human diversity.</w:t>
      </w:r>
    </w:p>
    <w:p w:rsidR="00C52F0E" w:rsidRDefault="00C52F0E" w:rsidP="00430F11">
      <w:pPr>
        <w:pStyle w:val="ListParagraph"/>
      </w:pPr>
    </w:p>
    <w:p w:rsidR="00474011" w:rsidRDefault="00474011" w:rsidP="00430F11">
      <w:pPr>
        <w:pStyle w:val="ListParagraph"/>
        <w:numPr>
          <w:ilvl w:val="0"/>
          <w:numId w:val="2"/>
        </w:numPr>
      </w:pPr>
      <w:r>
        <w:t>Identify and evaluate knowledge claims from a culturally and historically relativistic standpoint.</w:t>
      </w:r>
    </w:p>
    <w:p w:rsidR="00C52F0E" w:rsidRDefault="00474011" w:rsidP="00474011">
      <w:r>
        <w:t xml:space="preserve">    </w:t>
      </w:r>
    </w:p>
    <w:p w:rsidR="00474011" w:rsidRDefault="00474011" w:rsidP="00430F11">
      <w:pPr>
        <w:pStyle w:val="ListParagraph"/>
        <w:numPr>
          <w:ilvl w:val="0"/>
          <w:numId w:val="2"/>
        </w:numPr>
      </w:pPr>
      <w:r>
        <w:t>Integrate different sources and types of knowledge into holistic perspectives about human variation.</w:t>
      </w:r>
    </w:p>
    <w:p w:rsidR="00C337DF" w:rsidRDefault="00C337DF" w:rsidP="00430F11">
      <w:pPr>
        <w:pStyle w:val="ListParagraph"/>
      </w:pPr>
    </w:p>
    <w:p w:rsidR="00C337DF" w:rsidRDefault="00C337DF" w:rsidP="00C337DF">
      <w:pPr>
        <w:pStyle w:val="ListParagraph"/>
        <w:numPr>
          <w:ilvl w:val="0"/>
          <w:numId w:val="2"/>
        </w:numPr>
      </w:pPr>
      <w:r>
        <w:t>Evaluate the significance, quality and veracity of information and apply it effectively to solve problems.</w:t>
      </w:r>
    </w:p>
    <w:p w:rsidR="00C337DF" w:rsidRDefault="00C337DF" w:rsidP="00430F11">
      <w:pPr>
        <w:pStyle w:val="ListParagraph"/>
      </w:pPr>
    </w:p>
    <w:p w:rsidR="00C52F0E" w:rsidRPr="00043D06" w:rsidRDefault="00C52F0E" w:rsidP="00474011">
      <w:pPr>
        <w:rPr>
          <w:b/>
        </w:rPr>
      </w:pPr>
      <w:r w:rsidRPr="00043D06">
        <w:rPr>
          <w:b/>
        </w:rPr>
        <w:t>Communication</w:t>
      </w:r>
    </w:p>
    <w:p w:rsidR="00C52F0E" w:rsidRDefault="00C52F0E" w:rsidP="00474011"/>
    <w:p w:rsidR="00474011" w:rsidRDefault="00474011" w:rsidP="00430F11">
      <w:pPr>
        <w:pStyle w:val="ListParagraph"/>
        <w:numPr>
          <w:ilvl w:val="0"/>
          <w:numId w:val="2"/>
        </w:numPr>
      </w:pPr>
      <w:r>
        <w:t>Articulate anthropological knowledge professionally in written and verbal form.</w:t>
      </w:r>
    </w:p>
    <w:p w:rsidR="00C52F0E" w:rsidRDefault="00C52F0E" w:rsidP="00430F11">
      <w:pPr>
        <w:pStyle w:val="ListParagraph"/>
      </w:pPr>
    </w:p>
    <w:p w:rsidR="00C52F0E" w:rsidRDefault="00C52F0E" w:rsidP="00C52F0E"/>
    <w:sectPr w:rsidR="00C5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9F" w:rsidRDefault="00CF739F" w:rsidP="00255BB7">
      <w:r>
        <w:separator/>
      </w:r>
    </w:p>
  </w:endnote>
  <w:endnote w:type="continuationSeparator" w:id="0">
    <w:p w:rsidR="00CF739F" w:rsidRDefault="00CF739F" w:rsidP="002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9F" w:rsidRDefault="00CF739F" w:rsidP="00255BB7">
      <w:r>
        <w:separator/>
      </w:r>
    </w:p>
  </w:footnote>
  <w:footnote w:type="continuationSeparator" w:id="0">
    <w:p w:rsidR="00CF739F" w:rsidRDefault="00CF739F" w:rsidP="0025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1">
    <w:nsid w:val="45CE2E78"/>
    <w:multiLevelType w:val="hybridMultilevel"/>
    <w:tmpl w:val="7768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B7"/>
    <w:rsid w:val="000415AC"/>
    <w:rsid w:val="00043D06"/>
    <w:rsid w:val="00077685"/>
    <w:rsid w:val="000A1AA4"/>
    <w:rsid w:val="000B1B11"/>
    <w:rsid w:val="000F248A"/>
    <w:rsid w:val="00167491"/>
    <w:rsid w:val="00255BB7"/>
    <w:rsid w:val="00335D70"/>
    <w:rsid w:val="00341053"/>
    <w:rsid w:val="003915F5"/>
    <w:rsid w:val="00430F11"/>
    <w:rsid w:val="00474011"/>
    <w:rsid w:val="004B4787"/>
    <w:rsid w:val="005F23AB"/>
    <w:rsid w:val="00714CC4"/>
    <w:rsid w:val="007B4E65"/>
    <w:rsid w:val="008058FA"/>
    <w:rsid w:val="0098100F"/>
    <w:rsid w:val="009E1A5D"/>
    <w:rsid w:val="00A52BC0"/>
    <w:rsid w:val="00A840C9"/>
    <w:rsid w:val="00B76F4D"/>
    <w:rsid w:val="00BA3F96"/>
    <w:rsid w:val="00C337DF"/>
    <w:rsid w:val="00C52F0E"/>
    <w:rsid w:val="00CF739F"/>
    <w:rsid w:val="00E132AF"/>
    <w:rsid w:val="00FD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55BB7"/>
  </w:style>
  <w:style w:type="paragraph" w:customStyle="1" w:styleId="Level2">
    <w:name w:val="Level 2"/>
    <w:basedOn w:val="Normal"/>
    <w:rsid w:val="00255BB7"/>
  </w:style>
  <w:style w:type="paragraph" w:customStyle="1" w:styleId="Level3">
    <w:name w:val="Level 3"/>
    <w:basedOn w:val="Normal"/>
    <w:rsid w:val="00255BB7"/>
  </w:style>
  <w:style w:type="paragraph" w:customStyle="1" w:styleId="Level4">
    <w:name w:val="Level 4"/>
    <w:basedOn w:val="Normal"/>
    <w:rsid w:val="00255BB7"/>
  </w:style>
  <w:style w:type="character" w:styleId="FootnoteReference">
    <w:name w:val="footnote reference"/>
    <w:basedOn w:val="DefaultParagraphFont"/>
    <w:semiHidden/>
    <w:rsid w:val="00255BB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55BB7"/>
    <w:pPr>
      <w:widowControl w:val="0"/>
      <w:ind w:firstLine="720"/>
    </w:pPr>
  </w:style>
  <w:style w:type="character" w:customStyle="1" w:styleId="FootnoteTextChar">
    <w:name w:val="Footnote Text Char"/>
    <w:basedOn w:val="DefaultParagraphFont"/>
    <w:link w:val="FootnoteText"/>
    <w:semiHidden/>
    <w:rsid w:val="00255BB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81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55BB7"/>
  </w:style>
  <w:style w:type="paragraph" w:customStyle="1" w:styleId="Level2">
    <w:name w:val="Level 2"/>
    <w:basedOn w:val="Normal"/>
    <w:rsid w:val="00255BB7"/>
  </w:style>
  <w:style w:type="paragraph" w:customStyle="1" w:styleId="Level3">
    <w:name w:val="Level 3"/>
    <w:basedOn w:val="Normal"/>
    <w:rsid w:val="00255BB7"/>
  </w:style>
  <w:style w:type="paragraph" w:customStyle="1" w:styleId="Level4">
    <w:name w:val="Level 4"/>
    <w:basedOn w:val="Normal"/>
    <w:rsid w:val="00255BB7"/>
  </w:style>
  <w:style w:type="character" w:styleId="FootnoteReference">
    <w:name w:val="footnote reference"/>
    <w:basedOn w:val="DefaultParagraphFont"/>
    <w:semiHidden/>
    <w:rsid w:val="00255BB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55BB7"/>
    <w:pPr>
      <w:widowControl w:val="0"/>
      <w:ind w:firstLine="720"/>
    </w:pPr>
  </w:style>
  <w:style w:type="character" w:customStyle="1" w:styleId="FootnoteTextChar">
    <w:name w:val="Footnote Text Char"/>
    <w:basedOn w:val="DefaultParagraphFont"/>
    <w:link w:val="FootnoteText"/>
    <w:semiHidden/>
    <w:rsid w:val="00255BB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81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deFrance,Susan D</dc:creator>
  <cp:lastModifiedBy>Krigbaum,John</cp:lastModifiedBy>
  <cp:revision>3</cp:revision>
  <cp:lastPrinted>2012-10-01T16:07:00Z</cp:lastPrinted>
  <dcterms:created xsi:type="dcterms:W3CDTF">2012-10-01T16:06:00Z</dcterms:created>
  <dcterms:modified xsi:type="dcterms:W3CDTF">2012-10-01T16:17:00Z</dcterms:modified>
</cp:coreProperties>
</file>